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FD2776" w14:textId="4D082021" w:rsidR="00FA6FAC" w:rsidRPr="00FA6FAC" w:rsidRDefault="00FA6FAC" w:rsidP="00FA6FA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FA6FA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Порівняльна таблиця</w:t>
      </w:r>
    </w:p>
    <w:p w14:paraId="23DFD50D" w14:textId="77777777" w:rsidR="00FA6FAC" w:rsidRPr="00FA6FAC" w:rsidRDefault="00FA6FAC" w:rsidP="00FA6FA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FA6FA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змін до освітньо-професійної програми «Право»</w:t>
      </w:r>
    </w:p>
    <w:p w14:paraId="5CFD1EE0" w14:textId="7D1F1325" w:rsidR="00FA6FAC" w:rsidRDefault="00FA6FAC" w:rsidP="00FA6FA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FA6FA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другого (магістерського) рівня вищої освіти</w:t>
      </w:r>
      <w:r w:rsidRPr="00FA6FA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FA6FA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27 серпня 2024 року</w:t>
      </w:r>
    </w:p>
    <w:tbl>
      <w:tblPr>
        <w:tblW w:w="94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4"/>
        <w:gridCol w:w="4258"/>
        <w:gridCol w:w="4658"/>
      </w:tblGrid>
      <w:tr w:rsidR="00FE5585" w14:paraId="73CABF1D" w14:textId="7551DEF3" w:rsidTr="005E7481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467" w:type="dxa"/>
            <w:vAlign w:val="center"/>
          </w:tcPr>
          <w:p w14:paraId="0145F4BE" w14:textId="4E8D74F5" w:rsidR="00FE5585" w:rsidRDefault="00FE5585" w:rsidP="00FE558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A6FA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№</w:t>
            </w:r>
          </w:p>
        </w:tc>
        <w:tc>
          <w:tcPr>
            <w:tcW w:w="4267" w:type="dxa"/>
            <w:vAlign w:val="center"/>
          </w:tcPr>
          <w:p w14:paraId="3AA2B850" w14:textId="23CCA8B5" w:rsidR="00FE5585" w:rsidRDefault="00FE5585" w:rsidP="00FE558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A6FA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Чинний стан / редакція</w:t>
            </w:r>
          </w:p>
        </w:tc>
        <w:tc>
          <w:tcPr>
            <w:tcW w:w="4666" w:type="dxa"/>
            <w:vAlign w:val="center"/>
          </w:tcPr>
          <w:p w14:paraId="60E2F4C1" w14:textId="7D70E917" w:rsidR="00FE5585" w:rsidRDefault="00FE5585" w:rsidP="00FE558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A6FA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Проєкт зміни</w:t>
            </w:r>
          </w:p>
        </w:tc>
      </w:tr>
      <w:tr w:rsidR="00FE5585" w14:paraId="029DA3EC" w14:textId="77777777" w:rsidTr="005E7481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467" w:type="dxa"/>
            <w:vAlign w:val="center"/>
          </w:tcPr>
          <w:p w14:paraId="39FAC577" w14:textId="6FAB002D" w:rsidR="00FE5585" w:rsidRDefault="00FE5585" w:rsidP="00FE558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A6FA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4267" w:type="dxa"/>
            <w:vAlign w:val="center"/>
          </w:tcPr>
          <w:p w14:paraId="64762984" w14:textId="0E32C30D" w:rsidR="00FE5585" w:rsidRDefault="00FE5585" w:rsidP="00FE558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A6FA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Структурні та змістові складові ОПП сформовані відповідно до редакції Стандарту вищої освіти за спеціальністю 081 «Право» та попередньої редакції ОПП.</w:t>
            </w:r>
          </w:p>
        </w:tc>
        <w:tc>
          <w:tcPr>
            <w:tcW w:w="4666" w:type="dxa"/>
            <w:vAlign w:val="center"/>
          </w:tcPr>
          <w:p w14:paraId="24238B24" w14:textId="4C717136" w:rsidR="00FE5585" w:rsidRDefault="00FE5585" w:rsidP="00FE558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A6FA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Актуалізувати зміст і структурні складові ОПП відповідно до положень Стандарту вищої освіти за спеціальністю 081 «Право» та подальших нормативних оновлень.</w:t>
            </w:r>
          </w:p>
        </w:tc>
      </w:tr>
      <w:tr w:rsidR="00FE5585" w14:paraId="1281FF1F" w14:textId="77777777" w:rsidTr="005E7481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467" w:type="dxa"/>
            <w:vAlign w:val="center"/>
          </w:tcPr>
          <w:p w14:paraId="2B233613" w14:textId="3710F3E4" w:rsidR="00FE5585" w:rsidRDefault="00FE5585" w:rsidP="00FE558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A6FA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</w:t>
            </w:r>
          </w:p>
        </w:tc>
        <w:tc>
          <w:tcPr>
            <w:tcW w:w="4267" w:type="dxa"/>
            <w:vAlign w:val="center"/>
          </w:tcPr>
          <w:p w14:paraId="00DE3758" w14:textId="2069526A" w:rsidR="00FE5585" w:rsidRDefault="00FE5585" w:rsidP="00FE558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A6FA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Перелік і зміст освітніх компонентів потребують актуалізації з урахуванням сучасних вимог до професійної підготовки здобувачів.</w:t>
            </w:r>
          </w:p>
        </w:tc>
        <w:tc>
          <w:tcPr>
            <w:tcW w:w="4666" w:type="dxa"/>
            <w:vAlign w:val="center"/>
          </w:tcPr>
          <w:p w14:paraId="67FDE689" w14:textId="038B6528" w:rsidR="00FE5585" w:rsidRDefault="00FE5585" w:rsidP="00FE558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A6FA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Уточнити перелік і зміст окремих освітніх компонентів, їх обсяг, послідовність вивчення та форми підсумкового контролю.</w:t>
            </w:r>
          </w:p>
        </w:tc>
      </w:tr>
      <w:tr w:rsidR="00FE5585" w14:paraId="59A1A9F4" w14:textId="77777777" w:rsidTr="005E7481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467" w:type="dxa"/>
            <w:vAlign w:val="center"/>
          </w:tcPr>
          <w:p w14:paraId="0CB4A272" w14:textId="15B46F4C" w:rsidR="00FE5585" w:rsidRDefault="00FE5585" w:rsidP="00FE558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A6FA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3</w:t>
            </w:r>
          </w:p>
        </w:tc>
        <w:tc>
          <w:tcPr>
            <w:tcW w:w="4267" w:type="dxa"/>
            <w:vAlign w:val="center"/>
          </w:tcPr>
          <w:p w14:paraId="08C8A597" w14:textId="461E8030" w:rsidR="00FE5585" w:rsidRDefault="00FE5585" w:rsidP="00FE558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A6FA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Програмні результати навчання та їх взаємозв’язок з освітніми компонентами потребують актуалізації.</w:t>
            </w:r>
          </w:p>
        </w:tc>
        <w:tc>
          <w:tcPr>
            <w:tcW w:w="4666" w:type="dxa"/>
            <w:vAlign w:val="center"/>
          </w:tcPr>
          <w:p w14:paraId="148551D9" w14:textId="1B289984" w:rsidR="00FE5585" w:rsidRDefault="00FE5585" w:rsidP="00FE558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A6FA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Актуалізувати програмні результати навчання та забезпечити їх відповідність освітнім компонентам і компетентностям програми.</w:t>
            </w:r>
          </w:p>
        </w:tc>
      </w:tr>
      <w:tr w:rsidR="00FE5585" w14:paraId="1D1913EA" w14:textId="77777777" w:rsidTr="005E7481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467" w:type="dxa"/>
            <w:vAlign w:val="center"/>
          </w:tcPr>
          <w:p w14:paraId="59D67EBD" w14:textId="7F961BE4" w:rsidR="00FE5585" w:rsidRDefault="00FE5585" w:rsidP="00FE558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A6FA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4</w:t>
            </w:r>
          </w:p>
        </w:tc>
        <w:tc>
          <w:tcPr>
            <w:tcW w:w="4267" w:type="dxa"/>
            <w:vAlign w:val="center"/>
          </w:tcPr>
          <w:p w14:paraId="14C8FFD7" w14:textId="3CB8E9D9" w:rsidR="00FE5585" w:rsidRDefault="00FE5585" w:rsidP="00FE558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A6FA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Структурно-логічна схема ОПП сформована у попередній редакції та потребує уточнення з урахуванням оновленого переліку освітніх компонентів.</w:t>
            </w:r>
          </w:p>
        </w:tc>
        <w:tc>
          <w:tcPr>
            <w:tcW w:w="4666" w:type="dxa"/>
            <w:vAlign w:val="center"/>
          </w:tcPr>
          <w:p w14:paraId="7E0B9326" w14:textId="1CEFF297" w:rsidR="00FE5585" w:rsidRDefault="00FE5585" w:rsidP="00FE558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A6FA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Оновити структурно-логічну схему ОПП з урахуванням уточненого переліку освітніх компонентів, їх обсягу та послідовності вивчення.</w:t>
            </w:r>
          </w:p>
        </w:tc>
      </w:tr>
      <w:tr w:rsidR="00FE5585" w14:paraId="4AFE4D1A" w14:textId="77777777" w:rsidTr="005E7481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467" w:type="dxa"/>
            <w:vAlign w:val="center"/>
          </w:tcPr>
          <w:p w14:paraId="7805DE90" w14:textId="3C3A4CA5" w:rsidR="00FE5585" w:rsidRDefault="00FE5585" w:rsidP="00FE558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A6FA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5</w:t>
            </w:r>
          </w:p>
        </w:tc>
        <w:tc>
          <w:tcPr>
            <w:tcW w:w="4267" w:type="dxa"/>
            <w:vAlign w:val="center"/>
          </w:tcPr>
          <w:p w14:paraId="14382144" w14:textId="239B1BDA" w:rsidR="00FE5585" w:rsidRDefault="00FE5585" w:rsidP="00FE558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A6FA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Атестація здобувачів другого (магістерського) рівня вищої освіти потребує відображення у структурі ОПП та навчальному плані відповідно до актуальних нормативних вимог.</w:t>
            </w:r>
          </w:p>
        </w:tc>
        <w:tc>
          <w:tcPr>
            <w:tcW w:w="4666" w:type="dxa"/>
            <w:vAlign w:val="center"/>
          </w:tcPr>
          <w:p w14:paraId="4860F75C" w14:textId="10883FBB" w:rsidR="00FE5585" w:rsidRDefault="00FE5585" w:rsidP="00FE558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A6FA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Передбачити Єдиний державний кваліфікаційний іспит як окремий компонент атестації обсягом 1 кредит ЄКТС та забезпечити відповідне відображення форми атестації у навчальному плані.</w:t>
            </w:r>
          </w:p>
        </w:tc>
      </w:tr>
      <w:tr w:rsidR="00FE5585" w14:paraId="75A4DA74" w14:textId="77777777" w:rsidTr="005E7481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467" w:type="dxa"/>
            <w:vAlign w:val="center"/>
          </w:tcPr>
          <w:p w14:paraId="5B487956" w14:textId="5601B1FD" w:rsidR="00FE5585" w:rsidRDefault="00FE5585" w:rsidP="00FE558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A6FA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6</w:t>
            </w:r>
          </w:p>
        </w:tc>
        <w:tc>
          <w:tcPr>
            <w:tcW w:w="4267" w:type="dxa"/>
            <w:vAlign w:val="center"/>
          </w:tcPr>
          <w:p w14:paraId="0663CD6F" w14:textId="1A161493" w:rsidR="00FE5585" w:rsidRDefault="00FE5585" w:rsidP="00FE558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A6FA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Загальний обсяг ОПП становить 90 кредитів ЄКТС, практична підготовка 20 кредитів ЄКТС.</w:t>
            </w:r>
          </w:p>
        </w:tc>
        <w:tc>
          <w:tcPr>
            <w:tcW w:w="4666" w:type="dxa"/>
            <w:vAlign w:val="center"/>
          </w:tcPr>
          <w:p w14:paraId="3DCCD219" w14:textId="5C2000D3" w:rsidR="00FE5585" w:rsidRDefault="00FE5585" w:rsidP="00FE558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A6FA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Зберегти загальний обсяг ОПП 90 кредитів ЄКТС, з яких 20 кредитів ЄКТС становить практична підготовка: педагогічна практика  6 кредитів, виробнича практика  14 кредитів.</w:t>
            </w:r>
          </w:p>
        </w:tc>
      </w:tr>
    </w:tbl>
    <w:p w14:paraId="00D0984D" w14:textId="77777777" w:rsidR="00FE5585" w:rsidRDefault="00FE5585" w:rsidP="00FA6FA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uk-UA" w:eastAsia="ru-RU"/>
          <w14:ligatures w14:val="none"/>
        </w:rPr>
      </w:pPr>
    </w:p>
    <w:p w14:paraId="4206FD29" w14:textId="77777777" w:rsidR="005E1654" w:rsidRPr="00FE5585" w:rsidRDefault="005E1654" w:rsidP="00FE5585">
      <w:pPr>
        <w:rPr>
          <w:sz w:val="28"/>
          <w:szCs w:val="28"/>
          <w:lang w:val="uk-UA"/>
        </w:rPr>
      </w:pPr>
    </w:p>
    <w:sectPr w:rsidR="005E1654" w:rsidRPr="00FE55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FAC"/>
    <w:rsid w:val="001359E1"/>
    <w:rsid w:val="00511C80"/>
    <w:rsid w:val="005E1654"/>
    <w:rsid w:val="00B4155B"/>
    <w:rsid w:val="00BC1B75"/>
    <w:rsid w:val="00D02B0C"/>
    <w:rsid w:val="00FA6FAC"/>
    <w:rsid w:val="00FE5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4D39C86"/>
  <w15:chartTrackingRefBased/>
  <w15:docId w15:val="{CD107997-84C3-1641-84A2-C93950CF8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A6F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FA6F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FA6F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6F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6F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6F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6F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6F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6F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6F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FA6F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FA6F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A6FA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A6FA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A6FA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A6FA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A6FA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A6FA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A6F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A6F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6F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A6F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A6F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A6FA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A6FA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A6FA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A6F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A6FA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A6FAC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FA6F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apple-converted-space">
    <w:name w:val="apple-converted-space"/>
    <w:basedOn w:val="a0"/>
    <w:rsid w:val="00FA6FAC"/>
  </w:style>
  <w:style w:type="character" w:styleId="ad">
    <w:name w:val="Strong"/>
    <w:basedOn w:val="a0"/>
    <w:uiPriority w:val="22"/>
    <w:qFormat/>
    <w:rsid w:val="00FA6F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275</Words>
  <Characters>1569</Characters>
  <Application>Microsoft Office Word</Application>
  <DocSecurity>0</DocSecurity>
  <Lines>13</Lines>
  <Paragraphs>3</Paragraphs>
  <ScaleCrop>false</ScaleCrop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</dc:creator>
  <cp:keywords/>
  <dc:description/>
  <cp:lastModifiedBy>Тетяна</cp:lastModifiedBy>
  <cp:revision>2</cp:revision>
  <dcterms:created xsi:type="dcterms:W3CDTF">2026-10-08T11:41:00Z</dcterms:created>
  <dcterms:modified xsi:type="dcterms:W3CDTF">2026-10-18T13:46:00Z</dcterms:modified>
</cp:coreProperties>
</file>